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5C" w:rsidRPr="001E1890" w:rsidRDefault="00E4455C" w:rsidP="00E44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A1CFF" w:rsidRPr="00BA1CFF">
        <w:rPr>
          <w:rFonts w:ascii="Times New Roman" w:hAnsi="Times New Roman" w:cs="Times New Roman"/>
          <w:b/>
          <w:sz w:val="24"/>
        </w:rPr>
        <w:t>Микропроцессорлық</w:t>
      </w:r>
      <w:proofErr w:type="spellEnd"/>
      <w:r w:rsidR="00BA1CFF" w:rsidRPr="00BA1CFF">
        <w:rPr>
          <w:rFonts w:ascii="Times New Roman" w:hAnsi="Times New Roman" w:cs="Times New Roman"/>
          <w:b/>
          <w:sz w:val="24"/>
        </w:rPr>
        <w:t xml:space="preserve"> техника</w:t>
      </w:r>
      <w:r w:rsidRPr="001E1890">
        <w:rPr>
          <w:rFonts w:ascii="Times New Roman" w:hAnsi="Times New Roman" w:cs="Times New Roman"/>
          <w:b/>
          <w:sz w:val="24"/>
          <w:szCs w:val="24"/>
        </w:rPr>
        <w:t xml:space="preserve">» курсы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55C" w:rsidRPr="001E1890" w:rsidRDefault="00E4455C" w:rsidP="00E44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E1890">
        <w:rPr>
          <w:rFonts w:ascii="Times New Roman" w:hAnsi="Times New Roman" w:cs="Times New Roman"/>
          <w:b/>
          <w:sz w:val="24"/>
          <w:szCs w:val="24"/>
        </w:rPr>
        <w:t>ба</w:t>
      </w:r>
      <w:proofErr w:type="gramEnd"/>
      <w:r w:rsidRPr="001E1890">
        <w:rPr>
          <w:rFonts w:ascii="Times New Roman" w:hAnsi="Times New Roman" w:cs="Times New Roman"/>
          <w:b/>
          <w:sz w:val="24"/>
          <w:szCs w:val="24"/>
        </w:rPr>
        <w:t>қылаудың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</w:p>
    <w:p w:rsidR="00E4455C" w:rsidRPr="001E1890" w:rsidRDefault="00E4455C" w:rsidP="00E44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202</w:t>
      </w:r>
      <w:r w:rsidR="00C42A4D" w:rsidRPr="008E7FDD">
        <w:rPr>
          <w:rFonts w:ascii="Times New Roman" w:hAnsi="Times New Roman" w:cs="Times New Roman"/>
          <w:b/>
          <w:sz w:val="24"/>
          <w:szCs w:val="24"/>
        </w:rPr>
        <w:t>3</w:t>
      </w:r>
      <w:r w:rsidRPr="001E1890">
        <w:rPr>
          <w:rFonts w:ascii="Times New Roman" w:hAnsi="Times New Roman" w:cs="Times New Roman"/>
          <w:b/>
          <w:sz w:val="24"/>
          <w:szCs w:val="24"/>
        </w:rPr>
        <w:t>/202</w:t>
      </w:r>
      <w:r w:rsidR="00C42A4D" w:rsidRPr="008E7FDD">
        <w:rPr>
          <w:rFonts w:ascii="Times New Roman" w:hAnsi="Times New Roman" w:cs="Times New Roman"/>
          <w:b/>
          <w:sz w:val="24"/>
          <w:szCs w:val="24"/>
        </w:rPr>
        <w:t>4</w:t>
      </w:r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E4455C" w:rsidRPr="001E1890" w:rsidRDefault="00E4455C" w:rsidP="00E44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55C" w:rsidRPr="00C841D5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Механика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-</w:t>
      </w:r>
      <w:r w:rsidRPr="00C841D5">
        <w:rPr>
          <w:rFonts w:ascii="Times New Roman" w:hAnsi="Times New Roman" w:cs="Times New Roman"/>
          <w:iCs/>
          <w:sz w:val="24"/>
          <w:szCs w:val="24"/>
        </w:rPr>
        <w:t xml:space="preserve">математика </w:t>
      </w:r>
    </w:p>
    <w:p w:rsidR="00E4455C" w:rsidRPr="001E1890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Механика</w:t>
      </w:r>
    </w:p>
    <w:p w:rsidR="00E4455C" w:rsidRPr="00C841D5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Бө</w:t>
      </w:r>
      <w:proofErr w:type="gramStart"/>
      <w:r w:rsidRPr="001E1890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1E1890">
        <w:rPr>
          <w:rFonts w:ascii="Times New Roman" w:hAnsi="Times New Roman" w:cs="Times New Roman"/>
          <w:b/>
          <w:sz w:val="24"/>
          <w:szCs w:val="24"/>
        </w:rPr>
        <w:t>імі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41D5">
        <w:rPr>
          <w:rFonts w:ascii="Times New Roman" w:hAnsi="Times New Roman" w:cs="Times New Roman"/>
          <w:iCs/>
          <w:sz w:val="24"/>
          <w:szCs w:val="24"/>
        </w:rPr>
        <w:t>қазақ</w:t>
      </w:r>
      <w:proofErr w:type="spellEnd"/>
      <w:r w:rsidRPr="00C841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4455C" w:rsidRPr="00E4455C" w:rsidRDefault="00E4455C" w:rsidP="00E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ім</w:t>
      </w:r>
      <w:proofErr w:type="spellEnd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деңгейі</w:t>
      </w:r>
      <w:proofErr w:type="spellEnd"/>
      <w:r w:rsidRPr="001E1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бакалавр</w:t>
      </w:r>
    </w:p>
    <w:p w:rsidR="00E4455C" w:rsidRPr="00E4455C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Курс</w:t>
      </w:r>
      <w:r w:rsidRPr="00E445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3-курс</w:t>
      </w:r>
    </w:p>
    <w:p w:rsidR="00E4455C" w:rsidRPr="00BA1CFF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FDD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8E7F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A1CFF">
        <w:rPr>
          <w:rFonts w:ascii="Times New Roman" w:hAnsi="Times New Roman" w:cs="Times New Roman"/>
          <w:sz w:val="24"/>
          <w:szCs w:val="24"/>
          <w:lang w:val="kk-KZ"/>
        </w:rPr>
        <w:t>Аманов Бекзат Онда</w:t>
      </w:r>
      <w:r w:rsidR="00A77C7B">
        <w:rPr>
          <w:rFonts w:ascii="Times New Roman" w:hAnsi="Times New Roman" w:cs="Times New Roman"/>
          <w:sz w:val="24"/>
          <w:szCs w:val="24"/>
          <w:lang w:val="kk-KZ"/>
        </w:rPr>
        <w:t>с</w:t>
      </w:r>
      <w:bookmarkStart w:id="0" w:name="_GoBack"/>
      <w:bookmarkEnd w:id="0"/>
      <w:r w:rsidR="00BA1CFF">
        <w:rPr>
          <w:rFonts w:ascii="Times New Roman" w:hAnsi="Times New Roman" w:cs="Times New Roman"/>
          <w:sz w:val="24"/>
          <w:szCs w:val="24"/>
          <w:lang w:val="kk-KZ"/>
        </w:rPr>
        <w:t>ынулы</w:t>
      </w:r>
    </w:p>
    <w:p w:rsidR="00E4455C" w:rsidRPr="00C42A4D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42A4D">
        <w:rPr>
          <w:rFonts w:ascii="Times New Roman" w:hAnsi="Times New Roman" w:cs="Times New Roman"/>
          <w:b/>
          <w:sz w:val="24"/>
          <w:szCs w:val="24"/>
          <w:lang w:val="kk-KZ"/>
        </w:rPr>
        <w:t>Оқыту пәнінің қорытынды бақылауының формасы</w:t>
      </w:r>
      <w:r w:rsidRPr="00C42A4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A1CFF" w:rsidRPr="00BA1CFF">
        <w:rPr>
          <w:rFonts w:ascii="Times New Roman" w:hAnsi="Times New Roman" w:cs="Times New Roman"/>
          <w:iCs/>
          <w:sz w:val="24"/>
          <w:szCs w:val="24"/>
          <w:lang w:val="kk-KZ"/>
        </w:rPr>
        <w:t>Жазбаша емтихан</w:t>
      </w:r>
      <w:r w:rsidRPr="00C42A4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: дәстүрлі –сұрақ, жауап. </w:t>
      </w:r>
    </w:p>
    <w:p w:rsidR="00E4455C" w:rsidRPr="00C42A4D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2A4D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формасы</w:t>
      </w:r>
      <w:r w:rsidRPr="00C42A4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C42A4D">
        <w:rPr>
          <w:rFonts w:ascii="Times New Roman" w:hAnsi="Times New Roman" w:cs="Times New Roman"/>
          <w:iCs/>
          <w:sz w:val="24"/>
          <w:szCs w:val="24"/>
          <w:lang w:val="kk-KZ"/>
        </w:rPr>
        <w:t>офлайн</w:t>
      </w:r>
      <w:r w:rsidRPr="00C42A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4455C" w:rsidRPr="00C42A4D" w:rsidRDefault="00E4455C" w:rsidP="00E44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2A4D">
        <w:rPr>
          <w:rFonts w:ascii="Times New Roman" w:hAnsi="Times New Roman" w:cs="Times New Roman"/>
          <w:sz w:val="24"/>
          <w:szCs w:val="24"/>
          <w:lang w:val="kk-KZ"/>
        </w:rPr>
        <w:t xml:space="preserve">Емтихан дайындалған емтихан кестесінде көрсетілген аудиторияда өтеді. </w:t>
      </w:r>
    </w:p>
    <w:p w:rsidR="00E4455C" w:rsidRPr="008E7FDD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455C" w:rsidRPr="008E7FDD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FDD">
        <w:rPr>
          <w:rFonts w:ascii="Times New Roman" w:hAnsi="Times New Roman" w:cs="Times New Roman"/>
          <w:sz w:val="24"/>
          <w:szCs w:val="24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:rsidR="00E4455C" w:rsidRPr="008E7FDD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 xml:space="preserve">ЕМТИХАН ТӘРТІБІ </w:t>
      </w: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E189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E189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кестесінде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уақыттан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10 минут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кешігі</w:t>
      </w:r>
      <w:proofErr w:type="gramStart"/>
      <w:r w:rsidRPr="001E189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емтиханға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кіргізілмейді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1E1890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E1890">
        <w:rPr>
          <w:rFonts w:ascii="Times New Roman" w:hAnsi="Times New Roman" w:cs="Times New Roman"/>
          <w:sz w:val="24"/>
          <w:szCs w:val="24"/>
        </w:rPr>
        <w:t>ірге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төлқұжатын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қалам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қарындаш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смартфондарды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сөздіктерді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шпаргалкаларды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1E1890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1E189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алушылармен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сөйлесуге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тиым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айтылған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ескертулерді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бұзған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құрылып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емтиханнан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шығарылып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ведомостіне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«F» (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қанағаттандырарлықсыз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890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ілім алушы емтихан сұрақтарына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ескертілген уақыт аралығында дайын болғаннан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жеке-жеке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мүшелерін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билеті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>нің сұрақтары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парағын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оқ</w:t>
      </w:r>
      <w:proofErr w:type="gramStart"/>
      <w:r w:rsidRPr="001E1890">
        <w:rPr>
          <w:rFonts w:ascii="Times New Roman" w:hAnsi="Times New Roman" w:cs="Times New Roman"/>
          <w:sz w:val="24"/>
          <w:szCs w:val="24"/>
          <w:lang w:val="kk-KZ"/>
        </w:rPr>
        <w:t>ытушы</w:t>
      </w:r>
      <w:proofErr w:type="gramEnd"/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Pr="001E1890">
        <w:rPr>
          <w:rFonts w:ascii="Times New Roman" w:hAnsi="Times New Roman" w:cs="Times New Roman"/>
          <w:sz w:val="24"/>
          <w:szCs w:val="24"/>
        </w:rPr>
        <w:t xml:space="preserve">/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емтихан комиссиясының мүшелеріне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өткізеді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бері</w:t>
      </w:r>
      <w:proofErr w:type="gramStart"/>
      <w:r w:rsidRPr="001E189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білім алушы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аудиториядан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1E189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455C" w:rsidRDefault="00E4455C" w:rsidP="00E44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455C" w:rsidRPr="001E1890" w:rsidRDefault="00E4455C" w:rsidP="00E445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4455C" w:rsidRPr="00027A80" w:rsidRDefault="00E4455C" w:rsidP="00E44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027A8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E4455C" w:rsidRPr="00027A80" w:rsidRDefault="00E4455C" w:rsidP="00E4455C">
      <w:pPr>
        <w:pStyle w:val="a6"/>
        <w:ind w:firstLine="567"/>
        <w:jc w:val="both"/>
        <w:rPr>
          <w:lang w:val="kk-KZ"/>
        </w:rPr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Сандық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(%-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дық мазмұны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E189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Өте жақсы</w:t>
            </w: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</w:t>
            </w: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E4455C" w:rsidRPr="001E1890" w:rsidTr="0080385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55C" w:rsidRPr="001E1890" w:rsidRDefault="00E4455C" w:rsidP="0080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:rsidR="00E4455C" w:rsidRPr="001E1890" w:rsidRDefault="00E4455C" w:rsidP="008038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:rsidR="00E4455C" w:rsidRPr="001E1890" w:rsidRDefault="00E4455C" w:rsidP="00E4455C">
      <w:pPr>
        <w:pStyle w:val="a6"/>
        <w:tabs>
          <w:tab w:val="left" w:pos="1276"/>
          <w:tab w:val="left" w:pos="1665"/>
        </w:tabs>
        <w:kinsoku w:val="0"/>
        <w:overflowPunct w:val="0"/>
        <w:jc w:val="both"/>
      </w:pPr>
    </w:p>
    <w:p w:rsidR="00E4455C" w:rsidRPr="00E4455C" w:rsidRDefault="00E4455C" w:rsidP="00E4455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:rsidR="00226704" w:rsidRDefault="00226704" w:rsidP="002267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26704" w:rsidRDefault="00226704" w:rsidP="0022670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3D30A6">
        <w:rPr>
          <w:rFonts w:ascii="Times New Roman" w:hAnsi="Times New Roman" w:cs="Times New Roman"/>
          <w:b/>
          <w:lang w:val="kk-KZ"/>
        </w:rPr>
        <w:t>Емтихан</w:t>
      </w:r>
      <w:r>
        <w:rPr>
          <w:rFonts w:ascii="Times New Roman" w:hAnsi="Times New Roman" w:cs="Times New Roman"/>
          <w:b/>
          <w:lang w:val="kk-KZ"/>
        </w:rPr>
        <w:t>ның теориялық</w:t>
      </w:r>
      <w:r w:rsidRPr="003D30A6">
        <w:rPr>
          <w:rFonts w:ascii="Times New Roman" w:hAnsi="Times New Roman" w:cs="Times New Roman"/>
          <w:b/>
          <w:lang w:val="kk-KZ"/>
        </w:rPr>
        <w:t xml:space="preserve"> сұрақтары келесі тақыптарды қамтиды:</w:t>
      </w:r>
    </w:p>
    <w:p w:rsidR="003450BF" w:rsidRPr="003D30A6" w:rsidRDefault="003450BF" w:rsidP="0022670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8"/>
      </w:tblGrid>
      <w:tr w:rsidR="00226704" w:rsidRPr="008E7FDD" w:rsidTr="003450BF">
        <w:trPr>
          <w:trHeight w:val="3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8E7FDD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8E7FDD" w:rsidP="003450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Fonts w:ascii="Times New Roman" w:hAnsi="Times New Roman" w:cs="Times New Roman"/>
                <w:lang w:val="kk-KZ"/>
              </w:rPr>
              <w:t>Микропроцессорлардың құрылымы мен жүйесі бойынша жіктелуі.</w:t>
            </w:r>
          </w:p>
        </w:tc>
      </w:tr>
      <w:tr w:rsidR="00226704" w:rsidRPr="008E7FDD" w:rsidTr="003450BF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8E7FDD" w:rsidP="003450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Style w:val="FontStyle14"/>
                <w:b w:val="0"/>
                <w:sz w:val="22"/>
                <w:szCs w:val="22"/>
                <w:lang w:val="kk-KZ"/>
              </w:rPr>
              <w:t>Логикалық командалар</w:t>
            </w:r>
            <w:r w:rsidR="00226704" w:rsidRPr="003450BF">
              <w:rPr>
                <w:rStyle w:val="FontStyle12"/>
                <w:sz w:val="22"/>
                <w:szCs w:val="22"/>
                <w:lang w:val="kk-KZ"/>
              </w:rPr>
              <w:t>.</w:t>
            </w:r>
          </w:p>
        </w:tc>
      </w:tr>
      <w:tr w:rsidR="00226704" w:rsidRPr="008E7FDD" w:rsidTr="003450BF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8E7FDD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Style w:val="FontStyle12"/>
                <w:sz w:val="22"/>
                <w:szCs w:val="22"/>
                <w:lang w:val="kk-KZ"/>
              </w:rPr>
              <w:t>Микропроцессордың ішкі құрылымы. Негізгі элементтер. Декодерлер. Ондық декодер. Мультиплексорлар.</w:t>
            </w:r>
          </w:p>
        </w:tc>
      </w:tr>
      <w:tr w:rsidR="00226704" w:rsidRPr="008E7FDD" w:rsidTr="003450BF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8E7FDD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Fonts w:ascii="Times New Roman" w:hAnsi="Times New Roman" w:cs="Times New Roman"/>
                <w:lang w:val="kk-KZ"/>
              </w:rPr>
              <w:t>Демультиплексорлар. Тізбекті типті CA (жад машиналары).</w:t>
            </w:r>
          </w:p>
        </w:tc>
      </w:tr>
      <w:tr w:rsidR="00226704" w:rsidRPr="008E7FDD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8E7FDD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DD" w:rsidRPr="008E7FDD" w:rsidRDefault="008E7FDD" w:rsidP="008E7FD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Fonts w:ascii="Times New Roman" w:hAnsi="Times New Roman" w:cs="Times New Roman"/>
                <w:lang w:val="kk-KZ"/>
              </w:rPr>
              <w:t xml:space="preserve">Триггерлер. Тіркеулер. </w:t>
            </w:r>
            <w:r w:rsidRPr="008E7FDD">
              <w:rPr>
                <w:rFonts w:ascii="Times New Roman" w:hAnsi="Times New Roman" w:cs="Times New Roman"/>
                <w:lang w:val="kk-KZ"/>
              </w:rPr>
              <w:t>Микропроцессор нұсқаулары.</w:t>
            </w:r>
          </w:p>
          <w:p w:rsidR="00226704" w:rsidRPr="008E7FDD" w:rsidRDefault="008E7FDD" w:rsidP="008E7F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E7FDD">
              <w:rPr>
                <w:rFonts w:ascii="Times New Roman" w:hAnsi="Times New Roman" w:cs="Times New Roman"/>
                <w:lang w:val="kk-KZ"/>
              </w:rPr>
              <w:t>Микропроцессорлық технологияның арифметикалық негіздері</w:t>
            </w:r>
            <w:r w:rsidRPr="008E7FDD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26704" w:rsidRPr="008E7FDD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8E7FDD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Fonts w:ascii="Times New Roman" w:hAnsi="Times New Roman" w:cs="Times New Roman"/>
                <w:lang w:val="kk-KZ"/>
              </w:rPr>
              <w:t>Сандарды бір санау жүйесінен екінші санау жүйесіне ауыстыру.</w:t>
            </w:r>
          </w:p>
        </w:tc>
      </w:tr>
      <w:tr w:rsidR="00226704" w:rsidRPr="003450BF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8E7FDD" w:rsidRDefault="008E7FDD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Fonts w:ascii="Times New Roman" w:hAnsi="Times New Roman" w:cs="Times New Roman"/>
                <w:lang w:val="kk-KZ"/>
              </w:rPr>
              <w:t>Желімдеу ережесі (тек бір айнымалы бойынша орындалады). Индексті адрестеу.</w:t>
            </w:r>
          </w:p>
        </w:tc>
      </w:tr>
      <w:tr w:rsidR="00226704" w:rsidRPr="008E7FDD" w:rsidTr="003450BF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704" w:rsidRPr="008E7FDD" w:rsidRDefault="008E7FDD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8E7FDD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Style w:val="FontStyle14"/>
                <w:b w:val="0"/>
                <w:sz w:val="22"/>
                <w:szCs w:val="22"/>
                <w:lang w:val="kk-KZ"/>
              </w:rPr>
              <w:t>Микропроцессордағы жады. Жартылай өткізгіш жадының негізгі ерекшеліктері.</w:t>
            </w:r>
          </w:p>
        </w:tc>
      </w:tr>
      <w:tr w:rsidR="00226704" w:rsidRPr="008E7FDD" w:rsidTr="003450BF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8E7FDD" w:rsidRDefault="008E7FDD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E7FDD">
              <w:rPr>
                <w:rFonts w:ascii="Times New Roman" w:hAnsi="Times New Roman" w:cs="Times New Roman"/>
                <w:lang w:val="kk-KZ"/>
              </w:rPr>
              <w:t>Тұрақты сақтау құрылғылары. Өзгермелі қақпалы өріс эффектісі транзисторы.</w:t>
            </w:r>
          </w:p>
        </w:tc>
      </w:tr>
      <w:tr w:rsidR="00226704" w:rsidRPr="003450BF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F72571" w:rsidRDefault="00F72571" w:rsidP="007C4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571">
              <w:rPr>
                <w:rStyle w:val="FontStyle12"/>
                <w:sz w:val="22"/>
                <w:szCs w:val="22"/>
                <w:lang w:val="kk-KZ"/>
              </w:rPr>
              <w:t>Енгізу-шығару жүйесі. Параллель интерфейс.</w:t>
            </w:r>
            <w:r w:rsidRPr="00F72571">
              <w:rPr>
                <w:rStyle w:val="FontStyle12"/>
                <w:sz w:val="22"/>
                <w:szCs w:val="22"/>
              </w:rPr>
              <w:t xml:space="preserve"> </w:t>
            </w:r>
            <w:proofErr w:type="spellStart"/>
            <w:r w:rsidRPr="00F72571">
              <w:rPr>
                <w:rStyle w:val="FontStyle12"/>
                <w:sz w:val="22"/>
                <w:szCs w:val="22"/>
              </w:rPr>
              <w:t>Микроконтроллерлер</w:t>
            </w:r>
            <w:proofErr w:type="spellEnd"/>
            <w:r w:rsidRPr="00F72571">
              <w:rPr>
                <w:rStyle w:val="FontStyle12"/>
                <w:sz w:val="22"/>
                <w:szCs w:val="22"/>
              </w:rPr>
              <w:t xml:space="preserve">, </w:t>
            </w:r>
            <w:proofErr w:type="spellStart"/>
            <w:r w:rsidRPr="00F72571">
              <w:rPr>
                <w:rStyle w:val="FontStyle12"/>
                <w:sz w:val="22"/>
                <w:szCs w:val="22"/>
              </w:rPr>
              <w:t>микропроцессорлар</w:t>
            </w:r>
            <w:proofErr w:type="spellEnd"/>
            <w:r w:rsidRPr="00F72571">
              <w:rPr>
                <w:rStyle w:val="FontStyle12"/>
                <w:sz w:val="22"/>
                <w:szCs w:val="22"/>
              </w:rPr>
              <w:t xml:space="preserve"> </w:t>
            </w:r>
            <w:proofErr w:type="spellStart"/>
            <w:r w:rsidRPr="00F72571">
              <w:rPr>
                <w:rStyle w:val="FontStyle12"/>
                <w:sz w:val="22"/>
                <w:szCs w:val="22"/>
              </w:rPr>
              <w:t>және</w:t>
            </w:r>
            <w:proofErr w:type="spellEnd"/>
            <w:r w:rsidRPr="00F72571">
              <w:rPr>
                <w:rStyle w:val="FontStyle12"/>
                <w:sz w:val="22"/>
                <w:szCs w:val="22"/>
              </w:rPr>
              <w:t xml:space="preserve"> </w:t>
            </w:r>
            <w:proofErr w:type="spellStart"/>
            <w:r w:rsidRPr="00F72571">
              <w:rPr>
                <w:rStyle w:val="FontStyle12"/>
                <w:sz w:val="22"/>
                <w:szCs w:val="22"/>
              </w:rPr>
              <w:t>сигналдық</w:t>
            </w:r>
            <w:proofErr w:type="spellEnd"/>
            <w:r w:rsidRPr="00F72571">
              <w:rPr>
                <w:rStyle w:val="FontStyle12"/>
                <w:sz w:val="22"/>
                <w:szCs w:val="22"/>
              </w:rPr>
              <w:t xml:space="preserve"> </w:t>
            </w:r>
            <w:proofErr w:type="spellStart"/>
            <w:r w:rsidRPr="00F72571">
              <w:rPr>
                <w:rStyle w:val="FontStyle12"/>
                <w:sz w:val="22"/>
                <w:szCs w:val="22"/>
              </w:rPr>
              <w:t>процессорлар</w:t>
            </w:r>
            <w:proofErr w:type="spellEnd"/>
            <w:r w:rsidRPr="00F72571">
              <w:rPr>
                <w:rStyle w:val="FontStyle12"/>
                <w:sz w:val="22"/>
                <w:szCs w:val="22"/>
              </w:rPr>
              <w:t>.</w:t>
            </w:r>
          </w:p>
        </w:tc>
      </w:tr>
      <w:tr w:rsidR="00226704" w:rsidRPr="003450BF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F72571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72571">
              <w:rPr>
                <w:rStyle w:val="FontStyle11"/>
                <w:b w:val="0"/>
                <w:sz w:val="22"/>
                <w:szCs w:val="22"/>
                <w:lang w:val="kk-KZ"/>
              </w:rPr>
              <w:t>Микроконтроллерлердің негізгі типтік компоненттері. Бағдарлама жән</w:t>
            </w:r>
            <w:r>
              <w:rPr>
                <w:rStyle w:val="FontStyle11"/>
                <w:b w:val="0"/>
                <w:sz w:val="22"/>
                <w:szCs w:val="22"/>
                <w:lang w:val="kk-KZ"/>
              </w:rPr>
              <w:t>е деректер жады. Сыртқы жады</w:t>
            </w:r>
            <w:r w:rsidR="00226704" w:rsidRPr="003450BF">
              <w:rPr>
                <w:rStyle w:val="FontStyle12"/>
                <w:sz w:val="22"/>
                <w:szCs w:val="22"/>
                <w:lang w:val="kk-KZ"/>
              </w:rPr>
              <w:t>.</w:t>
            </w:r>
          </w:p>
        </w:tc>
      </w:tr>
      <w:tr w:rsidR="00226704" w:rsidRPr="00F72571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F72571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72571">
              <w:rPr>
                <w:rStyle w:val="FontStyle14"/>
                <w:b w:val="0"/>
                <w:sz w:val="22"/>
                <w:szCs w:val="22"/>
                <w:lang w:val="kk-KZ"/>
              </w:rPr>
              <w:t>MC негізіндегі жүйелерде қуат тұтынуды азайту. МК сенімді жұмысын қамтамасыз ететін аппаратура.</w:t>
            </w:r>
          </w:p>
        </w:tc>
      </w:tr>
      <w:tr w:rsidR="00226704" w:rsidRPr="003450BF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F72571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72571">
              <w:rPr>
                <w:rStyle w:val="FontStyle11"/>
                <w:b w:val="0"/>
                <w:sz w:val="22"/>
                <w:szCs w:val="22"/>
                <w:lang w:val="kk-KZ"/>
              </w:rPr>
              <w:t>AVR орталық өңдеу блогының ядросы. Арифметикалық логикалық бірлік.</w:t>
            </w:r>
          </w:p>
        </w:tc>
      </w:tr>
      <w:tr w:rsidR="00226704" w:rsidRPr="008E7FDD" w:rsidTr="003450BF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F72571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72571">
              <w:rPr>
                <w:rStyle w:val="FontStyle11"/>
                <w:rFonts w:eastAsia="Times New Roman"/>
                <w:b w:val="0"/>
                <w:sz w:val="22"/>
                <w:szCs w:val="22"/>
                <w:lang w:val="kk-KZ" w:eastAsia="ru-RU"/>
              </w:rPr>
              <w:t>Нұсқауларды орындау уақытының диаграммасы</w:t>
            </w:r>
          </w:p>
        </w:tc>
      </w:tr>
      <w:tr w:rsidR="00226704" w:rsidRPr="003450BF" w:rsidTr="003450BF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226704" w:rsidP="008E7F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50BF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704" w:rsidRPr="003450BF" w:rsidRDefault="00761FC7" w:rsidP="007C40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61FC7">
              <w:rPr>
                <w:rStyle w:val="FontStyle11"/>
                <w:b w:val="0"/>
                <w:sz w:val="22"/>
                <w:szCs w:val="22"/>
                <w:lang w:val="kk-KZ"/>
              </w:rPr>
              <w:t>Аналогты сандық түрлендіргіш. Кірістірілген кернеу анықтамасы ION. JTAG интерфейсі және кірістірілген жөндеу терезесі</w:t>
            </w:r>
            <w:r w:rsidR="00226704" w:rsidRPr="003450BF">
              <w:rPr>
                <w:rStyle w:val="FontStyle11"/>
                <w:b w:val="0"/>
                <w:sz w:val="22"/>
                <w:szCs w:val="22"/>
                <w:lang w:val="kk-KZ"/>
              </w:rPr>
              <w:t>.</w:t>
            </w:r>
          </w:p>
        </w:tc>
      </w:tr>
    </w:tbl>
    <w:p w:rsidR="00226704" w:rsidRPr="003D30A6" w:rsidRDefault="00226704" w:rsidP="0022670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B6CA3" w:rsidRDefault="005B6CA3" w:rsidP="00E4455C">
      <w:pPr>
        <w:pStyle w:val="Default"/>
        <w:rPr>
          <w:lang w:val="kk-KZ"/>
        </w:rPr>
      </w:pPr>
    </w:p>
    <w:p w:rsidR="00E4455C" w:rsidRDefault="00E4455C" w:rsidP="00E445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:rsidR="00E4455C" w:rsidRPr="00C841D5" w:rsidRDefault="00E4455C" w:rsidP="00E445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F22E1" w:rsidRPr="000F22E1" w:rsidRDefault="000F22E1" w:rsidP="000F2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22E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F22E1">
        <w:rPr>
          <w:rFonts w:ascii="Times New Roman" w:hAnsi="Times New Roman" w:cs="Times New Roman"/>
          <w:sz w:val="24"/>
          <w:szCs w:val="24"/>
          <w:lang w:val="kk-KZ"/>
        </w:rPr>
        <w:tab/>
        <w:t xml:space="preserve">Д. Макглин, Микропроцессторы, 1979ж. </w:t>
      </w:r>
    </w:p>
    <w:p w:rsidR="000F22E1" w:rsidRPr="000F22E1" w:rsidRDefault="000F22E1" w:rsidP="000F2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22E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0F22E1">
        <w:rPr>
          <w:rFonts w:ascii="Times New Roman" w:hAnsi="Times New Roman" w:cs="Times New Roman"/>
          <w:sz w:val="24"/>
          <w:szCs w:val="24"/>
          <w:lang w:val="kk-KZ"/>
        </w:rPr>
        <w:tab/>
        <w:t>Б. Баев, Микропроцессорные системы бытовой техники. Учебник для ВУЗов, 2005ж.</w:t>
      </w:r>
    </w:p>
    <w:p w:rsidR="000F22E1" w:rsidRPr="000F22E1" w:rsidRDefault="000F22E1" w:rsidP="000F2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22E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0F22E1">
        <w:rPr>
          <w:rFonts w:ascii="Times New Roman" w:hAnsi="Times New Roman" w:cs="Times New Roman"/>
          <w:sz w:val="24"/>
          <w:szCs w:val="24"/>
          <w:lang w:val="kk-KZ"/>
        </w:rPr>
        <w:tab/>
        <w:t>Б. Брэй, Микропроцессоры Intel: 8086/8088, 80186/80188, 80286, 80386, 80486, Pentium, Pentium Pro Processor, Pentium 4. Архитектура, программирование и интерфейсы, 2005ж.</w:t>
      </w:r>
    </w:p>
    <w:p w:rsidR="00E4455C" w:rsidRPr="00E4455C" w:rsidRDefault="000F22E1" w:rsidP="000F22E1">
      <w:pPr>
        <w:spacing w:after="0" w:line="240" w:lineRule="auto"/>
        <w:jc w:val="both"/>
      </w:pPr>
      <w:r w:rsidRPr="000F22E1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0F22E1">
        <w:rPr>
          <w:rFonts w:ascii="Times New Roman" w:hAnsi="Times New Roman" w:cs="Times New Roman"/>
          <w:sz w:val="24"/>
          <w:szCs w:val="24"/>
          <w:lang w:val="kk-KZ"/>
        </w:rPr>
        <w:tab/>
        <w:t>Ю. Новиков, Основы микропроцессорной техники. Учебное пособие, 2002ж.</w:t>
      </w:r>
    </w:p>
    <w:sectPr w:rsidR="00E4455C" w:rsidRPr="00E4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04"/>
    <w:rsid w:val="000F22E1"/>
    <w:rsid w:val="00226704"/>
    <w:rsid w:val="003450BF"/>
    <w:rsid w:val="00423CF1"/>
    <w:rsid w:val="005B6CA3"/>
    <w:rsid w:val="00761FC7"/>
    <w:rsid w:val="0082174D"/>
    <w:rsid w:val="008E7FDD"/>
    <w:rsid w:val="00A77C7B"/>
    <w:rsid w:val="00BA1CFF"/>
    <w:rsid w:val="00C42A4D"/>
    <w:rsid w:val="00DF243F"/>
    <w:rsid w:val="00E4455C"/>
    <w:rsid w:val="00F7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0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704"/>
    <w:rPr>
      <w:color w:val="0000FF"/>
      <w:u w:val="single"/>
    </w:rPr>
  </w:style>
  <w:style w:type="paragraph" w:customStyle="1" w:styleId="Default">
    <w:name w:val="Default"/>
    <w:rsid w:val="00226704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22670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kk-KZ"/>
    </w:rPr>
  </w:style>
  <w:style w:type="character" w:customStyle="1" w:styleId="FontStyle12">
    <w:name w:val="Font Style12"/>
    <w:rsid w:val="00226704"/>
    <w:rPr>
      <w:rFonts w:ascii="Times New Roman" w:hAnsi="Times New Roman" w:cs="Times New Roman"/>
      <w:spacing w:val="10"/>
      <w:sz w:val="24"/>
      <w:szCs w:val="24"/>
    </w:rPr>
  </w:style>
  <w:style w:type="paragraph" w:styleId="a4">
    <w:name w:val="Body Text Indent"/>
    <w:basedOn w:val="a"/>
    <w:link w:val="a5"/>
    <w:rsid w:val="002267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22670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14">
    <w:name w:val="Font Style14"/>
    <w:rsid w:val="0022670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22670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226704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E445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4455C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44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45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4455C"/>
  </w:style>
  <w:style w:type="table" w:styleId="a8">
    <w:name w:val="Table Grid"/>
    <w:basedOn w:val="a1"/>
    <w:uiPriority w:val="39"/>
    <w:rsid w:val="00E44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0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704"/>
    <w:rPr>
      <w:color w:val="0000FF"/>
      <w:u w:val="single"/>
    </w:rPr>
  </w:style>
  <w:style w:type="paragraph" w:customStyle="1" w:styleId="Default">
    <w:name w:val="Default"/>
    <w:rsid w:val="00226704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22670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kk-KZ"/>
    </w:rPr>
  </w:style>
  <w:style w:type="character" w:customStyle="1" w:styleId="FontStyle12">
    <w:name w:val="Font Style12"/>
    <w:rsid w:val="00226704"/>
    <w:rPr>
      <w:rFonts w:ascii="Times New Roman" w:hAnsi="Times New Roman" w:cs="Times New Roman"/>
      <w:spacing w:val="10"/>
      <w:sz w:val="24"/>
      <w:szCs w:val="24"/>
    </w:rPr>
  </w:style>
  <w:style w:type="paragraph" w:styleId="a4">
    <w:name w:val="Body Text Indent"/>
    <w:basedOn w:val="a"/>
    <w:link w:val="a5"/>
    <w:rsid w:val="002267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22670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14">
    <w:name w:val="Font Style14"/>
    <w:rsid w:val="0022670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22670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226704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E445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4455C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44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45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4455C"/>
  </w:style>
  <w:style w:type="table" w:styleId="a8">
    <w:name w:val="Table Grid"/>
    <w:basedOn w:val="a1"/>
    <w:uiPriority w:val="39"/>
    <w:rsid w:val="00E44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Bekzat</cp:lastModifiedBy>
  <cp:revision>9</cp:revision>
  <dcterms:created xsi:type="dcterms:W3CDTF">2023-10-23T13:24:00Z</dcterms:created>
  <dcterms:modified xsi:type="dcterms:W3CDTF">2023-10-23T13:47:00Z</dcterms:modified>
</cp:coreProperties>
</file>